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auto"/>
        <w:ind w:firstLine="2114" w:firstLineChars="585"/>
        <w:jc w:val="left"/>
        <w:rPr>
          <w:rFonts w:hAnsi="仿宋_GB2312" w:cs="仿宋_GB2312"/>
          <w:b/>
          <w:bCs/>
          <w:sz w:val="36"/>
          <w:szCs w:val="36"/>
        </w:rPr>
      </w:pPr>
      <w:r>
        <w:rPr>
          <w:rFonts w:hint="eastAsia" w:hAnsi="仿宋_GB2312" w:cs="仿宋_GB2312"/>
          <w:b/>
          <w:bCs/>
          <w:sz w:val="36"/>
          <w:szCs w:val="36"/>
        </w:rPr>
        <w:t>石家庄科林电气股份有限公司</w:t>
      </w:r>
    </w:p>
    <w:p>
      <w:pPr>
        <w:spacing w:before="156" w:beforeLines="50" w:line="480" w:lineRule="auto"/>
        <w:ind w:firstLine="3018" w:firstLineChars="835"/>
        <w:jc w:val="left"/>
        <w:rPr>
          <w:rFonts w:hAnsi="仿宋_GB2312" w:cs="仿宋_GB2312"/>
          <w:b/>
          <w:bCs/>
          <w:sz w:val="36"/>
          <w:szCs w:val="36"/>
        </w:rPr>
      </w:pPr>
      <w:r>
        <w:rPr>
          <w:rFonts w:hint="eastAsia" w:hAnsi="仿宋_GB2312" w:cs="仿宋_GB2312"/>
          <w:b/>
          <w:bCs/>
          <w:sz w:val="36"/>
          <w:szCs w:val="36"/>
        </w:rPr>
        <w:t>20</w:t>
      </w:r>
      <w:r>
        <w:rPr>
          <w:rFonts w:hAnsi="仿宋_GB2312" w:cs="仿宋_GB2312"/>
          <w:b/>
          <w:bCs/>
          <w:sz w:val="36"/>
          <w:szCs w:val="36"/>
        </w:rPr>
        <w:t>2</w:t>
      </w:r>
      <w:r>
        <w:rPr>
          <w:rFonts w:hint="eastAsia" w:hAnsi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hAnsi="仿宋_GB2312" w:cs="仿宋_GB2312"/>
          <w:b/>
          <w:bCs/>
          <w:sz w:val="36"/>
          <w:szCs w:val="36"/>
        </w:rPr>
        <w:t>届招聘简章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b/>
          <w:sz w:val="24"/>
          <w:szCs w:val="24"/>
        </w:rPr>
        <w:t>一、关于科林</w:t>
      </w:r>
    </w:p>
    <w:p>
      <w:pPr>
        <w:spacing w:line="435" w:lineRule="atLeast"/>
        <w:ind w:firstLine="482"/>
        <w:jc w:val="left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作为中国智慧电气引领者，石家庄科林电气股份有限公司（以下简称“科林电气”）致力于构建全球电力产业发展新业态，为电力行业、公共事业及大型行业客户提供智慧电力系统解决方案。</w:t>
      </w:r>
    </w:p>
    <w:p>
      <w:pPr>
        <w:spacing w:line="435" w:lineRule="atLeast"/>
        <w:ind w:firstLine="482"/>
        <w:jc w:val="left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科林电气通过多元化发展战略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多维度创新理念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多手段资本运作，整合全球资源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拥抱智能制造，全力打造高科技，高成长的优质企业，逐步形成了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仿宋_GB2312"/>
          <w:sz w:val="24"/>
          <w:szCs w:val="24"/>
        </w:rPr>
        <w:t>一体两翼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仿宋_GB2312"/>
          <w:sz w:val="24"/>
          <w:szCs w:val="24"/>
        </w:rPr>
        <w:t>的业务发展模式，并于2017年成功登录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仿宋_GB2312"/>
          <w:sz w:val="24"/>
          <w:szCs w:val="24"/>
        </w:rPr>
        <w:t>股主板市场。科林电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气</w:t>
      </w:r>
      <w:r>
        <w:rPr>
          <w:rFonts w:hint="eastAsia" w:ascii="宋体" w:hAnsi="宋体" w:eastAsia="宋体" w:cs="仿宋_GB2312"/>
          <w:sz w:val="24"/>
          <w:szCs w:val="24"/>
        </w:rPr>
        <w:t>本着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仿宋_GB2312"/>
          <w:sz w:val="24"/>
          <w:szCs w:val="24"/>
        </w:rPr>
        <w:t>智能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仿宋_GB2312"/>
          <w:sz w:val="24"/>
          <w:szCs w:val="24"/>
        </w:rPr>
        <w:t>可靠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仿宋_GB2312"/>
          <w:sz w:val="24"/>
          <w:szCs w:val="24"/>
        </w:rPr>
        <w:t>绿色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仿宋_GB2312"/>
          <w:sz w:val="24"/>
          <w:szCs w:val="24"/>
        </w:rPr>
        <w:t>的品牌个性，为客户提供优质产品和服务，业务涉及智能变电，智能配电，</w:t>
      </w:r>
      <w:bookmarkStart w:id="0" w:name="_GoBack"/>
      <w:bookmarkEnd w:id="0"/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智能</w:t>
      </w:r>
      <w:r>
        <w:rPr>
          <w:rFonts w:hint="eastAsia" w:ascii="宋体" w:hAnsi="宋体" w:eastAsia="宋体" w:cs="仿宋_GB2312"/>
          <w:sz w:val="24"/>
          <w:szCs w:val="24"/>
        </w:rPr>
        <w:t>用电，新能源等十余个序列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仿宋_GB2312"/>
          <w:sz w:val="24"/>
          <w:szCs w:val="24"/>
        </w:rPr>
        <w:t>公司凭借强劲的整体实力，同世界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500</w:t>
      </w:r>
      <w:r>
        <w:rPr>
          <w:rFonts w:hint="eastAsia" w:ascii="宋体" w:hAnsi="宋体" w:eastAsia="宋体" w:cs="仿宋_GB2312"/>
          <w:sz w:val="24"/>
          <w:szCs w:val="24"/>
        </w:rPr>
        <w:t>强企业建立了深层次合作关系，营销网络遍及全球，在欧美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中东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非洲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南美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东南亚等地区深受好评。</w:t>
      </w:r>
    </w:p>
    <w:p>
      <w:pPr>
        <w:spacing w:line="435" w:lineRule="atLeast"/>
        <w:ind w:firstLine="482"/>
        <w:jc w:val="left"/>
        <w:rPr>
          <w:rFonts w:hint="eastAsia" w:ascii="宋体" w:hAnsi="宋体" w:eastAsia="宋体" w:cs="仿宋_GB2312"/>
          <w:sz w:val="24"/>
          <w:szCs w:val="24"/>
          <w:lang w:eastAsia="zh-CN"/>
        </w:rPr>
      </w:pPr>
      <w:r>
        <w:rPr>
          <w:rFonts w:hint="eastAsia" w:ascii="宋体" w:hAnsi="宋体" w:eastAsia="宋体" w:cs="仿宋_GB2312"/>
          <w:sz w:val="24"/>
          <w:szCs w:val="24"/>
          <w:lang w:eastAsia="zh-CN"/>
        </w:rPr>
        <w:t>科技领先，创享智慧生活。科林电气将继续秉承“崇德重能，知人善任”的人才理念，以行业领军者的自信，合作共赢的姿态，为员工创造福祉、为客户创造价值、为社会创造繁荣，为创建世界一流电气企业的新局面努力奋斗！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b/>
          <w:sz w:val="24"/>
          <w:szCs w:val="24"/>
        </w:rPr>
        <w:t>二、招聘岗位及需求专业</w:t>
      </w:r>
    </w:p>
    <w:tbl>
      <w:tblPr>
        <w:tblStyle w:val="4"/>
        <w:tblW w:w="9230" w:type="dxa"/>
        <w:tblInd w:w="-1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1325"/>
        <w:gridCol w:w="4413"/>
        <w:gridCol w:w="23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类别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工作方向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研发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电气技术类</w:t>
            </w:r>
          </w:p>
        </w:tc>
        <w:tc>
          <w:tcPr>
            <w:tcW w:w="4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自动化、测控、电子、通信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等相关专业</w:t>
            </w:r>
          </w:p>
        </w:tc>
        <w:tc>
          <w:tcPr>
            <w:tcW w:w="2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(研发类需本一及以上)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硬件开发类</w:t>
            </w:r>
          </w:p>
        </w:tc>
        <w:tc>
          <w:tcPr>
            <w:tcW w:w="4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结构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机械、机械电子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工业设计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等相关专业</w:t>
            </w: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软件开发类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计算机、自动化、控制、通信、电子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软件等相关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方向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专业（含机器人方向）</w:t>
            </w: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嵌入式软件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电子、通信、自动控制、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电气、计算机等相关专业</w:t>
            </w: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海外支持类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电气、市场营销、外语等相关方向专业</w:t>
            </w:r>
          </w:p>
        </w:tc>
        <w:tc>
          <w:tcPr>
            <w:tcW w:w="2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销售岗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市场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营销类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专业不限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管理岗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专业职能类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物流、工业工程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相关方向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2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本一及以上学历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集团管培生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专业不限</w:t>
            </w:r>
          </w:p>
        </w:tc>
        <w:tc>
          <w:tcPr>
            <w:tcW w:w="2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4"/>
                <w:lang w:val="en-US" w:eastAsia="zh-CN" w:bidi="ar"/>
              </w:rPr>
            </w:pPr>
          </w:p>
        </w:tc>
      </w:tr>
    </w:tbl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b/>
          <w:sz w:val="24"/>
          <w:szCs w:val="24"/>
        </w:rPr>
        <w:t>三、招聘条件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1、学历要求：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本、硕</w:t>
      </w:r>
      <w:r>
        <w:rPr>
          <w:rFonts w:hint="eastAsia" w:ascii="宋体" w:hAnsi="宋体" w:eastAsia="宋体" w:cs="仿宋_GB2312"/>
          <w:sz w:val="24"/>
          <w:szCs w:val="24"/>
        </w:rPr>
        <w:t>毕业生；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2、专业要求：学习能力强，专业知识扎实；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3、能力要求：较强的沟通协调能力、</w:t>
      </w:r>
      <w:r>
        <w:rPr>
          <w:rFonts w:hint="eastAsia" w:ascii="宋体" w:hAnsi="宋体" w:eastAsia="宋体" w:cs="仿宋_GB2312"/>
          <w:i w:val="0"/>
          <w:iCs w:val="0"/>
          <w:sz w:val="24"/>
          <w:szCs w:val="24"/>
        </w:rPr>
        <w:t>服</w:t>
      </w:r>
      <w:r>
        <w:rPr>
          <w:rFonts w:hint="eastAsia" w:ascii="宋体" w:hAnsi="宋体" w:eastAsia="宋体" w:cs="仿宋_GB2312"/>
          <w:sz w:val="24"/>
          <w:szCs w:val="24"/>
        </w:rPr>
        <w:t>务意识、责任心及良好的团队精神；</w:t>
      </w:r>
    </w:p>
    <w:p>
      <w:pPr>
        <w:spacing w:line="435" w:lineRule="atLeast"/>
        <w:ind w:firstLine="482"/>
        <w:jc w:val="left"/>
        <w:rPr>
          <w:rFonts w:hint="eastAsia"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4、其他要求：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有比赛、班干部、学生会等经历优先；</w:t>
      </w:r>
      <w:r>
        <w:rPr>
          <w:rFonts w:hint="eastAsia" w:ascii="宋体" w:hAnsi="宋体" w:eastAsia="宋体" w:cs="仿宋_GB2312"/>
          <w:sz w:val="24"/>
          <w:szCs w:val="24"/>
        </w:rPr>
        <w:t>身体健康，勇于接受挑战，具备一定的压力承受能力。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b/>
          <w:sz w:val="24"/>
          <w:szCs w:val="24"/>
        </w:rPr>
        <w:t>四、招聘流程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Tahoma"/>
          <w:color w:val="313131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13131"/>
          <w:kern w:val="0"/>
          <w:sz w:val="24"/>
          <w:szCs w:val="24"/>
        </w:rPr>
        <w:t>1、简历投递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 xml:space="preserve"> </w:t>
      </w:r>
      <w:r>
        <w:rPr>
          <w:rFonts w:ascii="宋体" w:hAnsi="宋体" w:eastAsia="宋体" w:cs="仿宋_GB2312"/>
          <w:sz w:val="24"/>
          <w:szCs w:val="24"/>
        </w:rPr>
        <w:t xml:space="preserve">  </w:t>
      </w:r>
      <w:r>
        <w:rPr>
          <w:rFonts w:ascii="宋体" w:hAnsi="宋体" w:eastAsia="宋体" w:cs="仿宋_GB2312"/>
          <w:sz w:val="24"/>
          <w:szCs w:val="24"/>
        </w:rPr>
        <w:drawing>
          <wp:inline distT="0" distB="0" distL="0" distR="0">
            <wp:extent cx="1171575" cy="11715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123825</wp:posOffset>
                </wp:positionV>
                <wp:extent cx="266700" cy="66675"/>
                <wp:effectExtent l="6350" t="15240" r="12700" b="32385"/>
                <wp:wrapNone/>
                <wp:docPr id="5" name="箭头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5" o:spid="_x0000_s1026" o:spt="13" type="#_x0000_t13" style="position:absolute;left:0pt;margin-left:257.25pt;margin-top:9.75pt;height:5.25pt;width:21pt;z-index:251660288;v-text-anchor:middle;mso-width-relative:page;mso-height-relative:page;" fillcolor="#5B9BD5 [3204]" filled="t" stroked="t" coordsize="21600,21600" o:gfxdata="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b4wQvNgA&#10;AAAJAQAADwAAAAAAAAABACAAAAAiAAAAZHJzL2Rvd25yZXYueG1sUEsBAhQAFAAAAAgAh07iQEC1&#10;GRORAgAAKQUAAA4AAAAAAAAAAQAgAAAAJwEAAGRycy9lMm9Eb2MueG1sUEsFBgAAAAAGAAYAWQEA&#10;ACoGAAAAAA==&#10;" adj="1890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123190</wp:posOffset>
                </wp:positionV>
                <wp:extent cx="266700" cy="66675"/>
                <wp:effectExtent l="6350" t="15240" r="12700" b="32385"/>
                <wp:wrapNone/>
                <wp:docPr id="3" name="箭头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3" o:spid="_x0000_s1026" o:spt="13" type="#_x0000_t13" style="position:absolute;left:0pt;margin-left:177.35pt;margin-top:9.7pt;height:5.25pt;width:21pt;z-index:251659264;v-text-anchor:middle;mso-width-relative:page;mso-height-relative:page;" fillcolor="#5B9BD5 [3204]" filled="t" stroked="t" coordsize="21600,21600" o:gfxdata="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lXN4dgA&#10;AAAJAQAADwAAAAAAAAABACAAAAAiAAAAZHJzL2Rvd25yZXYueG1sUEsBAhQAFAAAAAgAh07iQEio&#10;shiRAgAAKQUAAA4AAAAAAAAAAQAgAAAAJwEAAGRycy9lMm9Eb2MueG1sUEsFBgAAAAAGAAYAWQEA&#10;ACoGAAAAAA==&#10;" adj="1890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仿宋_GB2312"/>
          <w:sz w:val="24"/>
          <w:szCs w:val="24"/>
        </w:rPr>
        <w:t xml:space="preserve"> </w:t>
      </w:r>
      <w:r>
        <w:rPr>
          <w:rFonts w:ascii="宋体" w:hAnsi="宋体" w:eastAsia="宋体" w:cs="仿宋_GB2312"/>
          <w:sz w:val="24"/>
          <w:szCs w:val="24"/>
        </w:rPr>
        <w:t xml:space="preserve">  </w:t>
      </w:r>
      <w:r>
        <w:rPr>
          <w:rFonts w:hint="eastAsia" w:ascii="宋体" w:hAnsi="宋体" w:eastAsia="宋体" w:cs="仿宋_GB2312"/>
          <w:sz w:val="24"/>
          <w:szCs w:val="24"/>
        </w:rPr>
        <w:t xml:space="preserve">扫码关注科林电气公众号 </w:t>
      </w:r>
      <w:r>
        <w:rPr>
          <w:rFonts w:ascii="宋体" w:hAnsi="宋体" w:eastAsia="宋体" w:cs="仿宋_GB2312"/>
          <w:sz w:val="24"/>
          <w:szCs w:val="24"/>
        </w:rPr>
        <w:t xml:space="preserve">    </w:t>
      </w:r>
      <w:r>
        <w:rPr>
          <w:rFonts w:hint="eastAsia" w:ascii="宋体" w:hAnsi="宋体" w:eastAsia="宋体" w:cs="仿宋_GB2312"/>
          <w:sz w:val="24"/>
          <w:szCs w:val="24"/>
        </w:rPr>
        <w:t xml:space="preserve">加入我们 </w:t>
      </w:r>
      <w:r>
        <w:rPr>
          <w:rFonts w:ascii="宋体" w:hAnsi="宋体" w:eastAsia="宋体" w:cs="仿宋_GB2312"/>
          <w:sz w:val="24"/>
          <w:szCs w:val="24"/>
        </w:rPr>
        <w:t xml:space="preserve">     </w:t>
      </w:r>
      <w:r>
        <w:rPr>
          <w:rFonts w:hint="eastAsia" w:ascii="宋体" w:hAnsi="宋体" w:eastAsia="宋体" w:cs="仿宋_GB2312"/>
          <w:sz w:val="24"/>
          <w:szCs w:val="24"/>
        </w:rPr>
        <w:t>投递简历</w:t>
      </w:r>
    </w:p>
    <w:p>
      <w:pPr>
        <w:spacing w:line="435" w:lineRule="atLeast"/>
        <w:ind w:firstLine="843" w:firstLineChars="35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b/>
          <w:bCs/>
          <w:sz w:val="24"/>
          <w:szCs w:val="24"/>
        </w:rPr>
        <w:t>或</w:t>
      </w:r>
      <w:r>
        <w:rPr>
          <w:rFonts w:hint="eastAsia" w:ascii="宋体" w:hAnsi="宋体" w:eastAsia="宋体" w:cs="仿宋_GB2312"/>
          <w:sz w:val="24"/>
          <w:szCs w:val="24"/>
        </w:rPr>
        <w:t>将简历命名为【姓名+学校+意向岗位】发送至zhaopin@kechina.com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2、</w:t>
      </w:r>
      <w:r>
        <w:rPr>
          <w:rFonts w:ascii="宋体" w:hAnsi="宋体" w:eastAsia="宋体" w:cs="仿宋_GB2312"/>
          <w:sz w:val="24"/>
          <w:szCs w:val="24"/>
        </w:rPr>
        <w:t>面试邀约 面试官将以电话或邮件的形式进行面试邀约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3、面试（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笔试、线上or线下面试</w:t>
      </w:r>
      <w:r>
        <w:rPr>
          <w:rFonts w:hint="eastAsia" w:ascii="宋体" w:hAnsi="宋体" w:eastAsia="宋体" w:cs="仿宋_GB2312"/>
          <w:sz w:val="24"/>
          <w:szCs w:val="24"/>
        </w:rPr>
        <w:t>）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4、</w:t>
      </w:r>
      <w:r>
        <w:rPr>
          <w:rFonts w:ascii="宋体" w:hAnsi="宋体" w:eastAsia="宋体" w:cs="仿宋_GB2312"/>
          <w:sz w:val="24"/>
          <w:szCs w:val="24"/>
        </w:rPr>
        <w:t>面试通过！</w:t>
      </w:r>
      <w:r>
        <w:rPr>
          <w:rFonts w:hint="eastAsia" w:ascii="宋体" w:hAnsi="宋体" w:eastAsia="宋体" w:cs="仿宋_GB2312"/>
          <w:sz w:val="24"/>
          <w:szCs w:val="24"/>
        </w:rPr>
        <w:t xml:space="preserve"> </w:t>
      </w:r>
      <w:r>
        <w:rPr>
          <w:rFonts w:ascii="宋体" w:hAnsi="宋体" w:eastAsia="宋体" w:cs="仿宋_GB2312"/>
          <w:sz w:val="24"/>
          <w:szCs w:val="24"/>
        </w:rPr>
        <w:t xml:space="preserve">offer到手！  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b/>
          <w:sz w:val="24"/>
          <w:szCs w:val="24"/>
        </w:rPr>
        <w:t>五、福利待遇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1、</w:t>
      </w:r>
      <w:r>
        <w:rPr>
          <w:rFonts w:ascii="宋体" w:hAnsi="宋体" w:eastAsia="宋体" w:cs="仿宋_GB2312"/>
          <w:sz w:val="24"/>
          <w:szCs w:val="24"/>
        </w:rPr>
        <w:t>公司为所有员工提供富有竞争力的薪酬和开放式晋升通道</w:t>
      </w:r>
      <w:r>
        <w:rPr>
          <w:rFonts w:hint="eastAsia" w:ascii="宋体" w:hAnsi="宋体" w:eastAsia="宋体" w:cs="仿宋_GB2312"/>
          <w:sz w:val="24"/>
          <w:szCs w:val="24"/>
        </w:rPr>
        <w:t>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ascii="宋体" w:hAnsi="宋体" w:eastAsia="宋体" w:cs="仿宋_GB2312"/>
          <w:sz w:val="24"/>
          <w:szCs w:val="24"/>
        </w:rPr>
        <w:t>2</w:t>
      </w:r>
      <w:r>
        <w:rPr>
          <w:rFonts w:hint="eastAsia" w:ascii="宋体" w:hAnsi="宋体" w:eastAsia="宋体" w:cs="仿宋_GB2312"/>
          <w:sz w:val="24"/>
          <w:szCs w:val="24"/>
        </w:rPr>
        <w:t>、五险一金，餐补，过节福利、生日蛋糕卡、能力提升培训等。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3、公司内生活配套设施齐全，宿舍独立卫浴，有空调。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ascii="宋体" w:hAnsi="宋体" w:eastAsia="宋体" w:cs="仿宋_GB2312"/>
          <w:sz w:val="24"/>
          <w:szCs w:val="24"/>
        </w:rPr>
        <w:t>4</w:t>
      </w:r>
      <w:r>
        <w:rPr>
          <w:rFonts w:hint="eastAsia" w:ascii="宋体" w:hAnsi="宋体" w:eastAsia="宋体" w:cs="仿宋_GB2312"/>
          <w:sz w:val="24"/>
          <w:szCs w:val="24"/>
        </w:rPr>
        <w:t>、公司可为毕业生办理市或区“</w:t>
      </w:r>
      <w:r>
        <w:rPr>
          <w:rFonts w:hint="eastAsia" w:ascii="宋体" w:hAnsi="宋体" w:eastAsia="宋体" w:cs="仿宋_GB2312"/>
          <w:b/>
          <w:sz w:val="24"/>
          <w:szCs w:val="24"/>
        </w:rPr>
        <w:t>人才绿卡</w:t>
      </w:r>
      <w:r>
        <w:rPr>
          <w:rFonts w:hint="eastAsia" w:ascii="宋体" w:hAnsi="宋体" w:eastAsia="宋体" w:cs="仿宋_GB2312"/>
          <w:sz w:val="24"/>
          <w:szCs w:val="24"/>
        </w:rPr>
        <w:t>”，持卡人可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享受250-3000元/月现金补贴等政策优惠</w:t>
      </w:r>
      <w:r>
        <w:rPr>
          <w:rFonts w:hint="eastAsia" w:ascii="宋体" w:hAnsi="宋体" w:eastAsia="宋体" w:cs="仿宋_GB2312"/>
          <w:sz w:val="24"/>
          <w:szCs w:val="24"/>
        </w:rPr>
        <w:t>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5、</w:t>
      </w:r>
      <w:r>
        <w:rPr>
          <w:rFonts w:hint="eastAsia" w:ascii="宋体" w:hAnsi="宋体" w:eastAsia="宋体" w:cs="Tahoma"/>
          <w:color w:val="000000"/>
          <w:kern w:val="0"/>
          <w:sz w:val="24"/>
          <w:szCs w:val="24"/>
        </w:rPr>
        <w:t>公司可为大学生解决户口、免费托管大学生人事档案并接收党组织关系。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b/>
          <w:sz w:val="24"/>
          <w:szCs w:val="24"/>
        </w:rPr>
        <w:t>六、联系方式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招聘联系人：乔先生、郭先生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招聘热线：0311-89176137、0</w:t>
      </w:r>
      <w:r>
        <w:rPr>
          <w:rFonts w:ascii="宋体" w:hAnsi="宋体" w:eastAsia="宋体" w:cs="仿宋_GB2312"/>
          <w:sz w:val="24"/>
          <w:szCs w:val="24"/>
        </w:rPr>
        <w:t>311</w:t>
      </w:r>
      <w:r>
        <w:rPr>
          <w:rFonts w:hint="eastAsia" w:ascii="宋体" w:hAnsi="宋体" w:eastAsia="宋体" w:cs="仿宋_GB2312"/>
          <w:sz w:val="24"/>
          <w:szCs w:val="24"/>
        </w:rPr>
        <w:t>-</w:t>
      </w:r>
      <w:r>
        <w:rPr>
          <w:rFonts w:ascii="宋体" w:hAnsi="宋体" w:eastAsia="宋体" w:cs="仿宋_GB2312"/>
          <w:sz w:val="24"/>
          <w:szCs w:val="24"/>
        </w:rPr>
        <w:t>85238783</w:t>
      </w:r>
      <w:r>
        <w:rPr>
          <w:rFonts w:hint="eastAsia" w:ascii="宋体" w:hAnsi="宋体" w:eastAsia="宋体" w:cs="仿宋_GB2312"/>
          <w:sz w:val="24"/>
          <w:szCs w:val="24"/>
        </w:rPr>
        <w:t>、1</w:t>
      </w:r>
      <w:r>
        <w:rPr>
          <w:rFonts w:ascii="宋体" w:hAnsi="宋体" w:eastAsia="宋体" w:cs="仿宋_GB2312"/>
          <w:sz w:val="24"/>
          <w:szCs w:val="24"/>
        </w:rPr>
        <w:t>8330168467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投递邮箱：</w:t>
      </w:r>
      <w:r>
        <w:fldChar w:fldCharType="begin"/>
      </w:r>
      <w:r>
        <w:instrText xml:space="preserve"> HYPERLINK "mailto:zhaopin@kechina.com" </w:instrText>
      </w:r>
      <w:r>
        <w:fldChar w:fldCharType="separate"/>
      </w:r>
      <w:r>
        <w:rPr>
          <w:rFonts w:ascii="宋体" w:hAnsi="宋体" w:eastAsia="宋体" w:cs="仿宋_GB2312"/>
          <w:sz w:val="24"/>
          <w:szCs w:val="24"/>
        </w:rPr>
        <w:t>zhaopin@kechina.com</w:t>
      </w:r>
      <w:r>
        <w:rPr>
          <w:rFonts w:ascii="宋体" w:hAnsi="宋体" w:eastAsia="宋体" w:cs="仿宋_GB2312"/>
          <w:sz w:val="24"/>
          <w:szCs w:val="24"/>
        </w:rPr>
        <w:fldChar w:fldCharType="end"/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公司地址：石家庄市红旗大街南降壁路段科林电气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97" w:bottom="28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  <w:r>
      <w:rPr>
        <w:sz w:val="20"/>
        <w:lang w:val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2375" cy="1838325"/>
          <wp:effectExtent l="0" t="0" r="9525" b="9525"/>
          <wp:wrapNone/>
          <wp:docPr id="11" name="图片 11" descr="信纸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信纸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drawing>
        <wp:inline distT="0" distB="0" distL="0" distR="0">
          <wp:extent cx="1403350" cy="436245"/>
          <wp:effectExtent l="0" t="0" r="6350" b="1905"/>
          <wp:docPr id="10" name="图片 10" descr="横版标志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横版标志-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3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761E3"/>
    <w:rsid w:val="052F7CDF"/>
    <w:rsid w:val="142F22EF"/>
    <w:rsid w:val="150761E3"/>
    <w:rsid w:val="41642C81"/>
    <w:rsid w:val="56FF05C7"/>
    <w:rsid w:val="5B52269F"/>
    <w:rsid w:val="67BD7C68"/>
    <w:rsid w:val="6F061F06"/>
    <w:rsid w:val="70D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2021-03-30T06:44:00Z</dcterms:created>
  <dc:creator>淺雨</dc:creator>
  <cp:lastModifiedBy>冯佳欢</cp:lastModifiedBy>
  <dcterms:modified xsi:type="dcterms:W3CDTF">2021-09-14T09:34:37Z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046DCD51A85A4E628689033ED6021580</vt:lpwstr>
  </property>
</Properties>
</file>